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3C" w:rsidRPr="00F55317" w:rsidRDefault="005C063C" w:rsidP="005C06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8A1E2C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1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проекту распоряжения Минприроды России</w:t>
      </w:r>
    </w:p>
    <w:p w:rsidR="005C063C" w:rsidRPr="00F55317" w:rsidRDefault="005C063C" w:rsidP="008B13F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063C" w:rsidRPr="00F55317" w:rsidRDefault="005C063C" w:rsidP="008B13F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РЕКОМЕНДАЦИИ ПО ФОРМИРОВАНИЮ И ПРЕДОСТАВЛЕНИЮ ИНФОРМАЦИОННОГО ГОДОВОГО ОТЧЕТА ДИРЕКТОРОВ ФЕДЕРАЛЬНЫХ ГОСУДАРСТВЕННЫХ БЮДЖЕТНЫХ УЧРЕЖДЕНИЙ, ОСУЩЕСТВЛЯЮЩИХ УПРАВЛЕНИЕ ОСОБО ОХРАНЯЕМЫМИ ПРИРОДНЫМИ ТЕРРИТОРИЯМИ И НАХОДЯЩИМИСЯ В ВЕДЕНИИ МИНИСТЕРСТВА ПРИРОДНЫХ РЕСУРСОВ И ЭКОЛОГИИ РОССИЙСКОЙ ФЕДЕРАЦИИ</w:t>
      </w:r>
    </w:p>
    <w:p w:rsidR="005C063C" w:rsidRPr="00F55317" w:rsidRDefault="005C063C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063C" w:rsidRPr="00F55317" w:rsidRDefault="005C063C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годовой отчет директоров федеральных государственных бюджетных учреждений, осуществляющих управление особо охраняемыми при</w:t>
      </w:r>
      <w:r w:rsidR="00403636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родными территориями и находящих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ся в ведении Министерства природных ресурсов и экологии Российской Федерации</w:t>
      </w:r>
      <w:r w:rsidR="00463AFC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 – Информационный о</w:t>
      </w:r>
      <w:r w:rsidR="00F32CA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тчет</w:t>
      </w:r>
      <w:r w:rsidR="00463AFC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32CA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1 февраля года, следующего за отчетным.</w:t>
      </w:r>
    </w:p>
    <w:p w:rsidR="00F32CA3" w:rsidRPr="00F55317" w:rsidRDefault="00463AFC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Информационный </w:t>
      </w:r>
      <w:r w:rsidR="00403636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формируется </w:t>
      </w:r>
      <w:r w:rsidR="00F32CA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31 декабря отчетного </w:t>
      </w:r>
      <w:r w:rsidR="00403636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EB5E40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редактируемом формате (</w:t>
      </w:r>
      <w:r w:rsidR="00EB5E40" w:rsidRPr="00F553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="00EB5E40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B5E40" w:rsidRPr="00F553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="00EB5E40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32CA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, оформляется сопроводительным письмом, подписью директора и печатью федерального государственного бюджетного учреждения, осуществляющего управление особо охраняемой природной территорией федерального значения</w:t>
      </w:r>
      <w:r w:rsidR="00403636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находящегося в ведении Министерства природных ресурсов и экологии Российской Федерации</w:t>
      </w:r>
      <w:r w:rsidR="00F32CA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Учреждение).</w:t>
      </w:r>
    </w:p>
    <w:p w:rsidR="00D45C08" w:rsidRPr="00F55317" w:rsidRDefault="00D45C08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CA3" w:rsidRPr="00F55317" w:rsidRDefault="00F32CA3" w:rsidP="008B13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Раздел 1 «Общие сведения»</w:t>
      </w:r>
    </w:p>
    <w:p w:rsidR="00D45C08" w:rsidRPr="00F55317" w:rsidRDefault="00D45C08" w:rsidP="008B13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CA3" w:rsidRPr="00F55317" w:rsidRDefault="00F32CA3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В текстовой части Раздела 1 предоставляется общая информация об Учреждении</w:t>
      </w:r>
      <w:r w:rsidR="005A5E4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2CA3" w:rsidRPr="00F55317" w:rsidRDefault="00F32CA3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- полное и краткое наименование Учреждения;</w:t>
      </w:r>
    </w:p>
    <w:p w:rsidR="00F32CA3" w:rsidRPr="00F55317" w:rsidRDefault="00F32CA3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- юридический, фактический, электронный адрес Учреждения;</w:t>
      </w:r>
    </w:p>
    <w:p w:rsidR="00F32CA3" w:rsidRPr="00F55317" w:rsidRDefault="00F32CA3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B535F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 охраняемых природных территорий </w:t>
      </w:r>
      <w:r w:rsidR="008E537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значения, находящих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ся в управлении Учреждения;</w:t>
      </w:r>
    </w:p>
    <w:p w:rsidR="00F32CA3" w:rsidRPr="00F55317" w:rsidRDefault="00F32CA3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- официальный сайт Учреждения (при наличии);</w:t>
      </w:r>
    </w:p>
    <w:p w:rsidR="00DA6ECB" w:rsidRPr="00F55317" w:rsidRDefault="00DA6ECB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- информацию о заместителях директора Учреждения, курирующих</w:t>
      </w:r>
      <w:r w:rsidR="0072041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5F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природоохранную, научную, эколого-просветительскую, туристскую,</w:t>
      </w:r>
      <w:r w:rsidR="0072041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5F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финансово-хозяйственную и иную деятельность, </w:t>
      </w:r>
      <w:r w:rsidR="0072041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по обращению с отходами производства и потребления на особо охраняемой природной территории (в случае отсутствия курирующего вышеуказанные полномочия заместителя директора – указывается иной работник Учреждения)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Необходимо указать </w:t>
      </w:r>
      <w:r w:rsidR="00143D5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фамилию, имя, отчество</w:t>
      </w:r>
      <w:r w:rsidR="006E11B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(ФИО – полностью без сокращений)</w:t>
      </w:r>
      <w:r w:rsidR="00143D5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телефоны</w:t>
      </w:r>
      <w:r w:rsidR="00143D5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(рабочий и мобильный)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, электро</w:t>
      </w:r>
      <w:r w:rsidR="007B132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нную почту, стаж работы в </w:t>
      </w:r>
      <w:r w:rsidR="00143D5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отрасли</w:t>
      </w:r>
      <w:r w:rsidR="00511BDB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4831" w:rsidRPr="00F55317" w:rsidRDefault="00242FE7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- информацию о пройденном п</w:t>
      </w:r>
      <w:r w:rsidR="00E45D70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овышении квалификации </w:t>
      </w:r>
      <w:r w:rsidR="00C35DA6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научными </w:t>
      </w:r>
      <w:r w:rsidR="00E45D70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работниками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</w:t>
      </w:r>
      <w:r w:rsidR="00E45D70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указанием фамилии, имени, отчества, </w:t>
      </w:r>
      <w:r w:rsidR="00E45D70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должности, 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курсов повышения квалификации</w:t>
      </w:r>
      <w:r w:rsidR="00E45D70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организации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511BDB" w:rsidRPr="00F55317" w:rsidRDefault="00511BDB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 причины, по которым не оформлено </w:t>
      </w:r>
      <w:r w:rsidR="00C0725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вещное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Учреждения на земельный участок (с указанием конкретного земельного участка);</w:t>
      </w:r>
    </w:p>
    <w:p w:rsidR="00511BDB" w:rsidRPr="00F55317" w:rsidRDefault="00511BDB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- причины, по которым земельные участки, входящие в состав особо охраняемой природной территории федерального значения, находящейся под управлением Учреждения, не переведены в категорию земель особо охраняемых территорий и объектов (ООТиО) (за исключением земель населенных пунктов);</w:t>
      </w:r>
    </w:p>
    <w:p w:rsidR="00511BDB" w:rsidRPr="00F55317" w:rsidRDefault="00511BDB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- причины постановки на кадастровый учет земельных участков «без координат границ»</w:t>
      </w:r>
      <w:r w:rsidR="00976E0C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76E0C" w:rsidRPr="00F55317" w:rsidRDefault="00976E0C" w:rsidP="00731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проблемы Учреждения в части </w:t>
      </w:r>
      <w:r w:rsidR="0070486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применения законодательства Российской Федерации в области организации, охраны и использования особо охраняемых природных территорий в целях сохранения уникальных и типичных природных комплексов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контроля за изменением ее состояния, экологического воспитания населения (с указанием</w:t>
      </w:r>
      <w:r w:rsidR="00365336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реквизитов нормативных правовых актов</w:t>
      </w:r>
      <w:r w:rsidR="0070486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Федерации, Правительства Российской Федерации, субъектов Российской Федерации, федеральных государственных органов, правовых актов Министерства природных ресурсов и экологии Российской Федерации</w:t>
      </w:r>
      <w:r w:rsidR="00365336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276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предложениями направленными на изменение законодательства Российской Федерации.</w:t>
      </w:r>
    </w:p>
    <w:p w:rsidR="00F32CA3" w:rsidRPr="00F55317" w:rsidRDefault="00F32CA3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</w:t>
      </w:r>
      <w:r w:rsidR="007238B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ной части Раздела 1 предоставляются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2CA3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об особо охраняемых природных территориях, находящихся под управлением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73BB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населённых пунктах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расположенных на территории ООПТ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694D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об объектах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едвижимости (земельных участках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), расположенных в границах особо охраняемых природных территорий, находящихся под управлением Учреждения</w:t>
      </w:r>
      <w:r w:rsidR="005A5E4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694D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только по тем земельным участкам, которые находятся в собственности Российской Федерации, переданы/должны быть переданы в постоянное бессрочное пользование Учреждению и составляют собственно территорию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694D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которой создана ООПТ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694D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Иные объекты недвижимости (земельные участки) Учреждения, не входящие в состав территории ООПТ</w:t>
      </w:r>
      <w:r w:rsidR="0014694D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Предоставляется и</w:t>
      </w:r>
      <w:r w:rsidR="00EB5E40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прочих объектах недвижимости (земельных участках), правообладателем которых является Учреждение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32F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составе ООПТ земель других собственников или пользователей земельных участков, включенных в состав территории ООПТ без изъятия из хозяйственной эксплуатации</w:t>
      </w:r>
      <w:r w:rsidR="0014694D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Предоставляется и</w:t>
      </w:r>
      <w:r w:rsidR="00EB5E40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нформация об объектах недвижимости (земельных участках) иных собственников (пользователей) </w:t>
      </w:r>
      <w:r w:rsidR="00D7732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B5E40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в соответствии с выпиской из ЕГРН. Для заказников заполнение таблицы не требуется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5E40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зарегистрированных сервитутах на земельные участки, находящиеся в ПБП Учреждения</w:t>
      </w:r>
      <w:r w:rsidR="00D7732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B5E40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таблицу вносятся сведения о зарегистрированных сервитутах под различными линейными объектами (дороги, линии электропередач, трубопроводы, сопутствующие объекты недвижимости и т.п.)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32F" w:rsidRPr="00F55317" w:rsidRDefault="00D7732F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F5531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составе ООПТ земельных участков, занятых иными пользователями (аренда, разрешение на использование земельного участка)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6ECB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 характеристике лесов по целевому назначению, расположенных на особо охраняемых природных территориях, находящихся под управлением Учреждения</w:t>
      </w:r>
      <w:r w:rsidR="00344F0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 Сведения предоставляются в соответствии с проектом</w:t>
      </w:r>
      <w:r w:rsidR="0098023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освоению</w:t>
      </w:r>
      <w:r w:rsidR="00344F0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лесов Учреждения, лесохозяй</w:t>
      </w:r>
      <w:r w:rsidR="0098023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ственным регламентом, материалами</w:t>
      </w:r>
      <w:r w:rsidR="00344F0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лесоустройства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6ECB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 кадровом составе Учреждения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6ECB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проверочных мероприятиях, проводимых работниками Учреждения совместно с государственными контрольно-надзорными и иными органами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6ECB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проверочных мероприятиях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проводимых государственными контрольно-надзорными и иными органами в ФГБУ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6ECB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постоянно проживающих на территории ООПТ жителях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6ECB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финансовом обеспечении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3CB8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участии работников Учреждения в международных программах</w:t>
      </w:r>
      <w:r w:rsidR="00B55864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5317" w:rsidRPr="00F55317" w:rsidRDefault="00921858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образовании и</w:t>
      </w:r>
      <w:r w:rsidR="00F5531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повышении квалификации работников Учреждения</w:t>
      </w:r>
      <w:r w:rsid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EAE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Обращаем внимание, что дополнительное профессиональное образование, то есть повышение квалификации и профессиональная переподготовка работников Учреждения, 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5EAE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статьей 76 федерального закона от 29.12.2012 № 273-ФЗ «Об образовании в Российской Федерации»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5C08" w:rsidRPr="00F55317" w:rsidRDefault="00D45C08" w:rsidP="008B13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B8" w:rsidRPr="00F55317" w:rsidRDefault="00235B87" w:rsidP="008B13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2 </w:t>
      </w:r>
      <w:r w:rsidR="006E3CB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«Сведения о хозяйственных объектах, находящихся на ООПТ, и лесохозяйственная деятельность»</w:t>
      </w:r>
    </w:p>
    <w:p w:rsidR="006E3CB8" w:rsidRPr="00F55317" w:rsidRDefault="006E3CB8" w:rsidP="008B13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B8" w:rsidRPr="00F55317" w:rsidRDefault="006E3CB8" w:rsidP="006E3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В текстовой части Раздела 2 предоставляется справочная информация о хозяйственных объектах, находящихся в стадии передачи в постоянное (бессрочное) пользование Учреждению (с указанием сроков завершения мероприятия по их передачи Учреждению).</w:t>
      </w:r>
    </w:p>
    <w:p w:rsidR="006E3CB8" w:rsidRPr="00F55317" w:rsidRDefault="006E3CB8" w:rsidP="006E3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информационной части Раздела 2 предоставляются:</w:t>
      </w:r>
    </w:p>
    <w:p w:rsidR="00395EAE" w:rsidRDefault="006E3CB8" w:rsidP="006E3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D7732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хозяйственных объектах сторонних организаций, расположенных в границах особо охраняемых природных т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ерриторий федерального значения.</w:t>
      </w:r>
    </w:p>
    <w:p w:rsidR="00395EAE" w:rsidRDefault="006E3CB8" w:rsidP="006E3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хозяйственных объектах Учреждения, расположенных на ООПТ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3CB8" w:rsidRPr="00F55317" w:rsidRDefault="006E3CB8" w:rsidP="006E3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хозяйственных объектах Учреждения, расположенных за пределами ООПТ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3CB8" w:rsidRPr="00F55317" w:rsidRDefault="006E3CB8" w:rsidP="006E3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7732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732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лесохозяйственной деятельности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32F" w:rsidRPr="00F55317" w:rsidRDefault="00D7732F" w:rsidP="006E3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Расшифровка по видам рубок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32F" w:rsidRPr="00F55317" w:rsidRDefault="00D7732F" w:rsidP="006E3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 кадровом составе отделов, к компетенции которых относятся хозяйственная и лесохозяйственная деятельность Учреждения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32F" w:rsidRPr="00F55317" w:rsidRDefault="00D7732F" w:rsidP="006E3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образовании и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повышении квалификации работников отделов, к компетенции которых относятся хозяйственная и лесохозяйственная деятельность Учреждения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EAE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Обращаем внимание, что дополнительное профессиональное образование, то есть повышение квалификации и профессиональная переподготовка </w:t>
      </w:r>
      <w:r w:rsidR="00395EAE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работни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>ков Учреждения, осуществляется в</w:t>
      </w:r>
      <w:r w:rsidR="00395EAE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статьей 76 федерального закона от 29.12.2012 № 273-ФЗ «Об образовании в Российской Федерации»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3CB8" w:rsidRPr="00F55317" w:rsidRDefault="006E3CB8" w:rsidP="008B13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B87" w:rsidRPr="00F55317" w:rsidRDefault="006A19DC" w:rsidP="008B13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3 </w:t>
      </w:r>
      <w:r w:rsidR="00235B8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«Охрана»</w:t>
      </w:r>
    </w:p>
    <w:p w:rsidR="00D45C08" w:rsidRPr="00F55317" w:rsidRDefault="00D45C08" w:rsidP="008B13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E0C" w:rsidRPr="00F55317" w:rsidRDefault="00235B87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текстовой части Раздела </w:t>
      </w:r>
      <w:r w:rsidR="006A19DC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</w:t>
      </w:r>
      <w:r w:rsidR="005A5E4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природоохранной деятельности, в том числе</w:t>
      </w:r>
      <w:r w:rsidR="0027483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74838" w:rsidRPr="00F55317" w:rsidRDefault="00274838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EB1BC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 </w:t>
      </w:r>
      <w:r w:rsidR="00EB1BC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(по должностям) и численность оперативной группы;</w:t>
      </w:r>
    </w:p>
    <w:p w:rsidR="00EB1BC8" w:rsidRPr="00F55317" w:rsidRDefault="00EB1BC8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- информация о наличии/отсутствии оружейной комнаты в Учреждении. В случае ее отсутствия необходимо предоставить инф</w:t>
      </w:r>
      <w:r w:rsidR="00AA704D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ормацию о сторонней организации</w:t>
      </w:r>
      <w:r w:rsidR="00C0725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04D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хранение оружия и боеприпасов Учреждения;</w:t>
      </w:r>
    </w:p>
    <w:p w:rsidR="00EB1BC8" w:rsidRPr="00F55317" w:rsidRDefault="00EB1BC8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- информация о привлечении Учреждением сторонних сил (организации, волонтеры, местное население и т.д.) для тушения пожаров на особо охраняемых природных территориях федерального значения;</w:t>
      </w:r>
    </w:p>
    <w:p w:rsidR="007C1AF7" w:rsidRPr="00F55317" w:rsidRDefault="003E3A26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- информация о фактах оказания</w:t>
      </w:r>
      <w:r w:rsidR="008B13F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вооруженного сопротивления рабо</w:t>
      </w:r>
      <w:r w:rsidR="007C1AF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тникам службы охраны Учреждения;</w:t>
      </w:r>
    </w:p>
    <w:p w:rsidR="007C1AF7" w:rsidRPr="00F55317" w:rsidRDefault="007C1AF7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информация о фактах </w:t>
      </w:r>
      <w:r w:rsidR="008B13F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нападения на 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службы охраны Учреждения</w:t>
      </w:r>
      <w:r w:rsidR="008B13F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стороны нарушител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ей;</w:t>
      </w:r>
    </w:p>
    <w:p w:rsidR="007C1AF7" w:rsidRPr="00F55317" w:rsidRDefault="007C1AF7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информация о фактах </w:t>
      </w:r>
      <w:r w:rsidR="008B13F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задержания 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работниками службы</w:t>
      </w:r>
      <w:r w:rsidR="008B13F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охраны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8B13F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государственных природоохранных и правоохранительных органов, органов госу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дарственной власти и управления;</w:t>
      </w:r>
    </w:p>
    <w:p w:rsidR="008B13F2" w:rsidRPr="00F55317" w:rsidRDefault="007C1AF7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- информация о</w:t>
      </w:r>
      <w:r w:rsidR="008B13F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выявленных фактах нарушения природоохранного законодательства со стороны самих работников Учреждения.</w:t>
      </w:r>
    </w:p>
    <w:p w:rsidR="00235B87" w:rsidRPr="00F55317" w:rsidRDefault="00235B87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</w:t>
      </w:r>
      <w:r w:rsidR="004F40B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части Раздела </w:t>
      </w:r>
      <w:r w:rsidR="006A19DC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F40B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тс</w:t>
      </w:r>
      <w:r w:rsidR="006665D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35B87" w:rsidRPr="00F55317" w:rsidRDefault="006A19DC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35B8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6665D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отдела охраны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5DA" w:rsidRPr="00F55317" w:rsidRDefault="006665DA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Pr="00F55317">
        <w:rPr>
          <w:color w:val="000000" w:themeColor="text1"/>
        </w:rPr>
        <w:t xml:space="preserve">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оперативных группах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5DA" w:rsidRPr="00F55317" w:rsidRDefault="006665DA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 рейдовых заданиях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5DA" w:rsidRPr="00F55317" w:rsidRDefault="006665DA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патрулировании территории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5DA" w:rsidRPr="00F55317" w:rsidRDefault="006665DA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кордонах и обходах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5DA" w:rsidRPr="00F55317" w:rsidRDefault="006665DA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</w:t>
      </w:r>
      <w:r w:rsidR="00E91F69" w:rsidRPr="00E91F6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пропускных пунктах</w:t>
      </w:r>
      <w:r w:rsidR="00E91F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5DA" w:rsidRPr="00F55317" w:rsidRDefault="006665DA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</w:t>
      </w:r>
      <w:r w:rsidR="00E91F69" w:rsidRPr="00E91F6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оружии, используемом работниками Учреждения</w:t>
      </w:r>
      <w:r w:rsidR="00E91F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5B87" w:rsidRPr="00F55317" w:rsidRDefault="006A19DC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35B8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65D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35B8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91F69" w:rsidRPr="00E91F6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хранении оружия</w:t>
      </w:r>
      <w:r w:rsidR="000C67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5B87" w:rsidRPr="00F55317" w:rsidRDefault="006A19DC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35B8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65D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35B8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C67AF"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специальных средствах, используемых работниками Учреждения</w:t>
      </w:r>
      <w:r w:rsidR="000C67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5B87" w:rsidRPr="00F55317" w:rsidRDefault="006A19DC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35B8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65D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35B8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C67AF"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экологических правонарушениях</w:t>
      </w:r>
      <w:r w:rsidR="000C67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5B87" w:rsidRPr="00F55317" w:rsidRDefault="006A19DC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35B8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65D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35B8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C67AF"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изъятой продукции незаконного природопользования</w:t>
      </w:r>
      <w:r w:rsidR="000C67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5B87" w:rsidRPr="00F55317" w:rsidRDefault="006A19DC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94EEC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65D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094EEC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C67AF"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изъятых орудиях незаконного природопользования</w:t>
      </w:r>
      <w:r w:rsidR="000C67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5DA" w:rsidRPr="00F55317" w:rsidRDefault="006665DA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3.13. </w:t>
      </w:r>
      <w:r w:rsidR="000C67AF"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незаконном отстреле или отлове</w:t>
      </w:r>
      <w:r w:rsidR="000C67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5DA" w:rsidRDefault="006665DA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3.14. </w:t>
      </w:r>
      <w:r w:rsidR="000C67AF"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Наложено административных штрафов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3.15.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Взыскано административных штрафов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3.16.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Предъявлено исков о возмещении ущерба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3.17.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Взыскано ущерба по предъявленным искам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3.18.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уголовных делах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3.19.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рассмотрении административным материалов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3.20.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лесных и иных природных пожарах на ООПТ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3.21.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пожарно-химических станциях, расположенных на ООПТ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3.22.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заключенных соглашениях о взаимодействии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3.23.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взаимодействии в сфере рейдовых мероприятий с привлечением сил и средств иных органов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3.24.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проверочных мероприятиях, проводимых работниками Учреждения совместно с государственными контрольно-надзорными и иными органами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3.25.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 кадровом составе отделов, к компетенции которых относятся природоохранная деятельность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Pr="00F55317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3.26. 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образовании и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повышении квалификации работников отделов, к компетенции которых относятся природоохранная деятельность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Обращаем внимание, что дополнительное профессиональное образование, то есть повышение квалификации и профессиональная переподготовка работни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>ков Учреждения, осуществляется в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статьей 76 федерального закона от 29.12.2012 № 273-ФЗ «Об образовании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1AF7" w:rsidRPr="00F55317" w:rsidRDefault="007C1AF7" w:rsidP="007C1A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Информационному годовому отчету директоров федеральных государственных бюджетных учреждений, осуществляющих управление особо охраняемыми природными территориями и находящихся в ведении Министерства природных ресурсов и экологии Российской Федерации, необходимо предоставить копии соглашений о взаимодействии с территориальными органами Федеральной службы по надзору в сфере природопользования, заключенных Учреждениями в отчетном периоде и указанных в </w:t>
      </w:r>
      <w:r w:rsidR="006665D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подразделе 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«Сведения взаимодействии с федеральными государственными органами в рамках осуществления природоохранной деятельности на особо охраняемых природных территориях федерального значения</w:t>
      </w:r>
      <w:r w:rsidR="006665D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5C08" w:rsidRPr="00F55317" w:rsidRDefault="00D45C08" w:rsidP="008B13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4B5" w:rsidRPr="00F55317" w:rsidRDefault="00F704B5" w:rsidP="00F704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Раздел 4 «Научная и международная деятельность»</w:t>
      </w:r>
    </w:p>
    <w:p w:rsidR="00F704B5" w:rsidRPr="00F55317" w:rsidRDefault="00F704B5" w:rsidP="00F704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4B5" w:rsidRPr="00F55317" w:rsidRDefault="00F704B5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информационной части Раздела </w:t>
      </w:r>
      <w:r w:rsidR="006665D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предоставляются:</w:t>
      </w:r>
    </w:p>
    <w:p w:rsidR="00F704B5" w:rsidRPr="00F55317" w:rsidRDefault="000C67AF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ученой степени работников Учреждения и защита диссертаций в отчетном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4B5" w:rsidRPr="00F55317" w:rsidRDefault="000C67AF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научной деятельности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4B5" w:rsidRPr="00F55317" w:rsidRDefault="000C67AF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Участие работников Учреждения в работе экспертных органов и проведении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экологических экспертиз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4B5" w:rsidRPr="00F55317" w:rsidRDefault="000C67AF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Научные публикации штатных работников Учреждения, выпущенные в текущем году с учетом публикаций работников, уволенных из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4B5" w:rsidRPr="00F55317" w:rsidRDefault="000C67AF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очередного тома Летописи природы или Отчета по долгосрочной программе мониторинга за год, предшествующий отчетному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4B5" w:rsidRPr="00F55317" w:rsidRDefault="000C67AF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пособий, руководств, научных рекомендаций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4B5" w:rsidRPr="00F55317" w:rsidRDefault="000C67AF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тем научно-исследовательских работ, выполненных в рамках государственного задания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4B5" w:rsidRPr="00F55317" w:rsidRDefault="000C67AF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мероприятий, в которых приняли участие работники Учреждения, кроме организованных на базе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4B5" w:rsidRPr="00F55317" w:rsidRDefault="000C67AF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научных мероприятий, организованных Учреждением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4B5" w:rsidRPr="00F55317" w:rsidRDefault="000C67AF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геоинформационных систем</w:t>
      </w:r>
      <w:r w:rsidR="00FF63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4B5" w:rsidRPr="00F55317" w:rsidRDefault="00FF63DB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.11.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баз 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4B5" w:rsidRPr="00F55317" w:rsidRDefault="00FF63DB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выполнении зимнего маршрутного учета численности животных (ЗМУ)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4B5" w:rsidRPr="00F55317" w:rsidRDefault="00FF63DB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.13.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выполнении иного учета численности животных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4B5" w:rsidRPr="00F55317" w:rsidRDefault="00FF63DB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Действующие соглашения Учреждения о научном сотрудничестве и хоздоговора со сторонними научно-исследовательскими организациями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4B5" w:rsidRPr="00F55317" w:rsidRDefault="00FF63DB" w:rsidP="00EC19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.15.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Работа сторонних исследователей на территории ООПТ (для учреждений, управляющих несколькими ООПТ, приводится информация для каждой ООПТ)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4B5" w:rsidRPr="00F55317" w:rsidRDefault="00FF63DB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.16.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полученном Учреждением и его работниками дополнительном финансовом обеспечении научной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4B5" w:rsidRPr="00F55317" w:rsidRDefault="00FF63DB" w:rsidP="00FF63D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.17.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на базе Учреждения практик и стажировок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1967" w:rsidRPr="00F55317" w:rsidRDefault="00FF63DB" w:rsidP="00FF63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C196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.18.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действующих станциях комплексного фонового мониторинга, метеостанциях и т.д., расположенных на ООПТ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1967" w:rsidRDefault="00FF63DB" w:rsidP="00FF63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C196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.19.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состоянии и результатах деятельности питомников по разведению редких и ценных видов животных и растений,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станций реинтродукции, реабилитационных центров и т.д.</w:t>
      </w:r>
    </w:p>
    <w:p w:rsidR="00FF63DB" w:rsidRDefault="00FF63DB" w:rsidP="00FF63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4.20.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Био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технические и восстановительные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63DB" w:rsidRDefault="00FF63DB" w:rsidP="00FF63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4.21.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приеме делегаций, участии в работе делегаций, выезжающих за рубеж, о международных экспедициях (участие в зарубежных и международных конференциях в данном разделе не приводится)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63DB" w:rsidRDefault="00FF63DB" w:rsidP="00FF63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4.22.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участии работников Учреждения в международных проектах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63DB" w:rsidRDefault="00FF63DB" w:rsidP="00FF63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4.23.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отчетах и иной информации, подготовленной в связи с международными статусами ООПТ (объект Всемирного наследия ЮНЕСКО, ВБУ международного значения (Рамсарская конвенция), биосферный резерват (программа ЮНЕСКО «Человек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и биосфера»), международная охраняемая природная территория в соответствии с межправительственным соглашением и др.), а также о выпуске совместных научно-популярных материалов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63DB" w:rsidRDefault="00FF63DB" w:rsidP="00FF63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4.24.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 кадровом составе отделов, к компетенции которых относятся научная и международная деятельность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63DB" w:rsidRPr="00F55317" w:rsidRDefault="00FF63DB" w:rsidP="00FF63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4.25. 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образовании и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повышении квалификации работников отделов, к компетенции которых относятся научная и международная деятельность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Обращаем внимание, что дополнительное профессиональное образование, то есть повышение квалификации и профессиональная переподготовка работни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>ков Учреждения, осуществляется в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статьей 76 федерального закона от 29.12.2012 № 273-ФЗ «Об образовании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4B5" w:rsidRPr="00F55317" w:rsidRDefault="00F704B5" w:rsidP="008B13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3F2" w:rsidRPr="00F55317" w:rsidRDefault="006A19DC" w:rsidP="008B13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B13F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«Эколого-просветительская деятельность»</w:t>
      </w:r>
    </w:p>
    <w:p w:rsidR="00D45C08" w:rsidRPr="00F55317" w:rsidRDefault="00D45C08" w:rsidP="008B13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808" w:rsidRPr="00F55317" w:rsidRDefault="006A19DC" w:rsidP="00C6480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текстовой части Раздела </w:t>
      </w:r>
      <w:r w:rsidR="008866E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6480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</w:t>
      </w:r>
      <w:r w:rsidR="005A5E4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оставляется информация об эколого-просветительской деятельности, в том числе</w:t>
      </w:r>
      <w:r w:rsidR="00C6480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B13F2" w:rsidRPr="00F55317" w:rsidRDefault="00C64808" w:rsidP="00143D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- сведения о развитии добровольчестве (волонтерства) на особо охраняемой природной территории федерального значения;</w:t>
      </w:r>
    </w:p>
    <w:p w:rsidR="00C64808" w:rsidRPr="00F55317" w:rsidRDefault="00C64808" w:rsidP="00143D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- сведения о просмотрах официального сайта Учреждения, количества просмотров страниц официального сайта Учреждения (при наличии технической возможности);</w:t>
      </w:r>
    </w:p>
    <w:p w:rsidR="00C64808" w:rsidRPr="00F55317" w:rsidRDefault="00C64808" w:rsidP="00143D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информацион</w:t>
      </w:r>
      <w:r w:rsidR="00FF63DB">
        <w:rPr>
          <w:rFonts w:ascii="Times New Roman" w:hAnsi="Times New Roman" w:cs="Times New Roman"/>
          <w:color w:val="000000" w:themeColor="text1"/>
          <w:sz w:val="28"/>
          <w:szCs w:val="28"/>
        </w:rPr>
        <w:t>ной части Раздела 5</w:t>
      </w:r>
      <w:r w:rsidR="005A5E4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5A5E4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64808" w:rsidRPr="00F55317" w:rsidRDefault="00FF63DB" w:rsidP="00143D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6480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выставочной деятельности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6B10" w:rsidRPr="00F55317" w:rsidRDefault="00FF63DB" w:rsidP="006F6B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6480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издательской деятельности ФГБУ и работе со СМИ</w:t>
      </w:r>
      <w:r w:rsidR="006F6B10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6F6B10" w:rsidRPr="00F55317" w:rsidRDefault="006F6B10" w:rsidP="006F6B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количестве просмотров официального сайта Учреждения;</w:t>
      </w:r>
    </w:p>
    <w:p w:rsidR="00C64808" w:rsidRPr="00F55317" w:rsidRDefault="006F6B10" w:rsidP="00143D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количестве просмотров официальных аккаунтов Учреждения в социальных сетях (при наличии технической возможности);</w:t>
      </w:r>
    </w:p>
    <w:p w:rsidR="00C64808" w:rsidRPr="00F55317" w:rsidRDefault="00FF63DB" w:rsidP="00143D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6480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 полиграфической, фото и видеопродукции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4808" w:rsidRPr="00F55317" w:rsidRDefault="00FF63DB" w:rsidP="00143D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A5471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работе с обучающимися всех ступеней образования и работе с педагогическими работниками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6B10" w:rsidRPr="00F55317" w:rsidRDefault="00FF63DB" w:rsidP="006F6B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A5471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участниках эколого-просветительских и добровольческих мероприятий, взаимодействии с партнерскими организациями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F6B10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6F6B10" w:rsidRPr="00F55317" w:rsidRDefault="006F6B10" w:rsidP="006F6B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развитии добровольчестве (волонтерства) на особо охраняемой природной территории федерального значения</w:t>
      </w:r>
      <w:r w:rsidR="00EC196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1967" w:rsidRPr="00F55317" w:rsidRDefault="00FF63DB" w:rsidP="006F6B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C196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 кадровом составе отделов, к компетенции которых относятся эколого-просветительская деятельность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63DB" w:rsidRPr="00F55317" w:rsidRDefault="00FF63DB" w:rsidP="00FF63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C196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образовании и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повышении квалификации работников отделов, к компетенции которых относятся эколого-просветительская деятельность Учреждения</w:t>
      </w:r>
      <w:r w:rsidR="00EC196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Обращаем внимание, что дополнительное профессиональное образование, то есть повышение квалификации и профессиональная переподготовка работников Учреждения, осуществляется 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статьей 76 федерального закона от 29.12.2012 № 273-ФЗ «Об образовании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5C08" w:rsidRPr="00F55317" w:rsidRDefault="00D45C08" w:rsidP="005251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B69" w:rsidRPr="00F55317" w:rsidRDefault="00A62011" w:rsidP="009B3B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Раздел 6 «</w:t>
      </w:r>
      <w:r w:rsidR="007E0536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по развитию экологического туризма</w:t>
      </w:r>
      <w:r w:rsidR="009B3B6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45C08" w:rsidRPr="00F55317" w:rsidRDefault="00D45C08" w:rsidP="009B3B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4C0" w:rsidRPr="00F55317" w:rsidRDefault="000B44C0" w:rsidP="000B44C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66E8" w:rsidRPr="00F55317" w:rsidRDefault="008866E8" w:rsidP="009B3B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текстовой части Раздела 6 указываются сведения </w:t>
      </w:r>
      <w:r w:rsidRPr="00F55317">
        <w:rPr>
          <w:rFonts w:ascii="Times New Roman" w:hAnsi="Times New Roman"/>
          <w:color w:val="000000" w:themeColor="text1"/>
          <w:sz w:val="28"/>
          <w:szCs w:val="28"/>
        </w:rPr>
        <w:t>о проведенной в течение года работе по развитию экотуризма, в т.ч. новые объекты, тропы, маршруты, средства размещения, заключенные соглашения, сертификаты.</w:t>
      </w:r>
    </w:p>
    <w:p w:rsidR="009B3B69" w:rsidRPr="00F55317" w:rsidRDefault="009B3B69" w:rsidP="009B3B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</w:t>
      </w:r>
      <w:r w:rsidR="00D87CA0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ной части Раздела 6 предоставляю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0A6F4B" w:rsidRPr="00F55317" w:rsidRDefault="000A6F4B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6.1. Сведения о коллективных средствах размещения. В данном подразделе учитывается информация о гостиницах и иных средствах размещения, объеме номерного фонда для размещения туристов, прибывающих на ООПТ.</w:t>
      </w:r>
    </w:p>
    <w:p w:rsidR="000A6F4B" w:rsidRPr="00F55317" w:rsidRDefault="000A6F4B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6.2. Сведения о туристах и посетителях. В данном подразделе учитывается общая информация о количестве туристов и посетителей, посетивших ООПТ.</w:t>
      </w:r>
    </w:p>
    <w:p w:rsidR="000A6F4B" w:rsidRPr="00F55317" w:rsidRDefault="000A6F4B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6.3. Сведения о туристских ресурсах. В данном подразделе учитывается информация об объектах туристского показа, о туристской инфраструктуре, о туристской навигации, о покрытии территории ООПТ сотовой связью.</w:t>
      </w:r>
    </w:p>
    <w:p w:rsidR="000A6F4B" w:rsidRPr="00F55317" w:rsidRDefault="000A6F4B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6.4. Сведения о посещениях ООПТ. В данном подразделе учитывается информация о групповых и индивидуальных посещениях особо охраняемых природных территорий.</w:t>
      </w:r>
    </w:p>
    <w:p w:rsidR="000A6F4B" w:rsidRPr="00F55317" w:rsidRDefault="000A6F4B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6.5. Сведения о</w:t>
      </w:r>
      <w:r w:rsidR="008866E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комплексных туристских маршрутах. В данном подразделе учитывается информация о наличии и посещаемости эксклюзивных и комплексных маршрутов (туров) экологического туризма.</w:t>
      </w:r>
    </w:p>
    <w:p w:rsidR="008866E8" w:rsidRPr="00F55317" w:rsidRDefault="008866E8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6.6. Общие сведения о кадровом составе отделов, к компетенции которых относятся деятельность по развитию эко</w:t>
      </w:r>
      <w:r w:rsidR="00335DA7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логического туризма Учреждения.</w:t>
      </w:r>
    </w:p>
    <w:p w:rsidR="008866E8" w:rsidRPr="00F55317" w:rsidRDefault="00921858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 Сведения об образовании и </w:t>
      </w:r>
      <w:r w:rsidR="008866E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повышении квалификации работников отделов, к компетенции которых относятся деятельность по развитию экологического тури</w:t>
      </w:r>
      <w:r w:rsidR="00335DA7">
        <w:rPr>
          <w:rFonts w:ascii="Times New Roman" w:hAnsi="Times New Roman" w:cs="Times New Roman"/>
          <w:color w:val="000000" w:themeColor="text1"/>
          <w:sz w:val="28"/>
          <w:szCs w:val="28"/>
        </w:rPr>
        <w:t>зма Учреждения</w:t>
      </w:r>
      <w:r w:rsidR="008866E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5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DA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Обращаем внимание, что дополнительное профессиональное образование, то есть повышение квалификации и профессиональная переподготовка работни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ков Учреждения, осуществляется в</w:t>
      </w:r>
      <w:r w:rsidR="00335DA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статьей 76 федерального закона от 29.12.2012 № 273-ФЗ «Об образовании в Российской Федерации»</w:t>
      </w:r>
      <w:r w:rsidR="00335D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7A37" w:rsidRPr="00F55317" w:rsidRDefault="00527A37" w:rsidP="00143D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75A7" w:rsidRPr="00F55317" w:rsidRDefault="006875A7" w:rsidP="006875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Раздел 7 «Обращение с отходами производства и потребления на особо охраняемых природных территориях федерального значения»</w:t>
      </w:r>
    </w:p>
    <w:p w:rsidR="00D45C08" w:rsidRPr="00F55317" w:rsidRDefault="00D45C08" w:rsidP="006875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01C5" w:rsidRPr="00F55317" w:rsidRDefault="002401C5" w:rsidP="00FB32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Накопленный вред окружающей среде - вред окружающей среде, возникший в результате прошлой экономической и иной деятельности, обязанности по устранению</w:t>
      </w:r>
      <w:r w:rsidR="00A2260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не были выполнены либо были выполнены не в полном объеме (статья 1 федерального закона от 10.01.2002 № 7-ФЗ «Об охране окружающей среды»)</w:t>
      </w:r>
      <w:r w:rsidR="009424AB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24AB" w:rsidRPr="00F55317" w:rsidRDefault="009424AB" w:rsidP="00FB32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Объекты накопленного вреда окружающей среде </w:t>
      </w:r>
      <w:r w:rsidR="005917F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и акватории, на которых выявлен накопленный вред окружающей среде, объекты капитального строительства и объекты размещения отходов, являющиеся источником накопленного вреда окружающей среде </w:t>
      </w:r>
      <w:r w:rsidR="005917F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(статья 1 федерального закона от 10.01.2002 № 7-ФЗ «Об охране окружающей среды»).</w:t>
      </w:r>
    </w:p>
    <w:p w:rsidR="005403D3" w:rsidRPr="00F55317" w:rsidRDefault="00FB32FF" w:rsidP="00FB32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В текстовой части Раздела 7 предоставляется</w:t>
      </w:r>
      <w:r w:rsidR="005403D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C7752" w:rsidRPr="00F55317" w:rsidRDefault="00CC7752" w:rsidP="00FB32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- общая информация о работе Учреждения с отходами производства и потребления (</w:t>
      </w:r>
      <w:r w:rsidR="007E0536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включен</w:t>
      </w:r>
      <w:r w:rsidR="00A2260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территориальную схему по обращению с отходами; взаимодействие с региональным оператором; сведения о раздельном сборе отходов, в том числе объем отходов);</w:t>
      </w:r>
    </w:p>
    <w:p w:rsidR="00914693" w:rsidRPr="00F55317" w:rsidRDefault="005403D3" w:rsidP="00914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справочная информация </w:t>
      </w:r>
      <w:r w:rsidR="00CC775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A2260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местах несанкционированного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отходов производства и потребления на особо охраняемых природных территориях</w:t>
      </w:r>
      <w:r w:rsidR="00CC775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информация о начале и причинах формирования</w:t>
      </w:r>
      <w:r w:rsidR="0091469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14693" w:rsidRPr="00F553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gps</w:t>
      </w:r>
      <w:r w:rsidR="0091469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-координаты мест несанкционированного размещения отходов производства и потребления на особо охраняемых природных территориях;</w:t>
      </w:r>
    </w:p>
    <w:p w:rsidR="005403D3" w:rsidRPr="00F55317" w:rsidRDefault="005403D3" w:rsidP="00FB32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принятые Учреждением меры по устранению (ликвидации) </w:t>
      </w:r>
      <w:r w:rsidR="00A2260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 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несанкционированн</w:t>
      </w:r>
      <w:r w:rsidR="00A2260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отходов производства и потребления на особо о</w:t>
      </w:r>
      <w:r w:rsidR="00CC775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храняемых природных территориях;</w:t>
      </w:r>
    </w:p>
    <w:p w:rsidR="00CC7752" w:rsidRPr="00F55317" w:rsidRDefault="00CC7752" w:rsidP="00FB32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- справочная информация об объектах накопленного вреда на особо охраняемых природных территориях</w:t>
      </w:r>
      <w:r w:rsidR="0091469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информация о начале и причинах формирования, </w:t>
      </w:r>
      <w:r w:rsidR="00914693" w:rsidRPr="00F553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gps</w:t>
      </w:r>
      <w:r w:rsidR="0091469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-координаты мест размещения объектов накопленного вреда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20D3" w:rsidRPr="00F55317" w:rsidRDefault="00BC20D3" w:rsidP="00BC20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</w:t>
      </w:r>
      <w:r w:rsidR="005A5E4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ной части Раздела 7 предоставляю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BC20D3" w:rsidRPr="00F55317" w:rsidRDefault="00BC20D3" w:rsidP="00143D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5403D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35DA7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B3792">
        <w:rPr>
          <w:rFonts w:ascii="Times New Roman" w:hAnsi="Times New Roman" w:cs="Times New Roman"/>
          <w:color w:val="000000" w:themeColor="text1"/>
          <w:sz w:val="28"/>
          <w:szCs w:val="28"/>
        </w:rPr>
        <w:t>, 7.1.2.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DA7" w:rsidRPr="00335DA7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с отходами производства и потребления на ООПТ</w:t>
      </w:r>
      <w:r w:rsidR="00335D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20D3" w:rsidRPr="00F55317" w:rsidRDefault="00DB3792" w:rsidP="00143D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7.2</w:t>
      </w:r>
      <w:r w:rsidR="00BC20D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1, 7.2.2.</w:t>
      </w:r>
      <w:r w:rsidR="00BC20D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3792">
        <w:rPr>
          <w:rFonts w:ascii="Times New Roman" w:hAnsi="Times New Roman" w:cs="Times New Roman"/>
          <w:color w:val="000000" w:themeColor="text1"/>
          <w:sz w:val="28"/>
          <w:szCs w:val="28"/>
        </w:rPr>
        <w:t>Места несанкционированного размещения отходов производства и потребления на ООПТ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2713" w:rsidRPr="00F55317" w:rsidRDefault="00F62713" w:rsidP="00143D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7.3. Общие сведения о кадровом составе отделов Учреждения, к компетенции которых относятся деятельность по обращению с отходами производства и потребления на особо охраняемых природных те</w:t>
      </w:r>
      <w:r w:rsidR="00DB3792">
        <w:rPr>
          <w:rFonts w:ascii="Times New Roman" w:hAnsi="Times New Roman" w:cs="Times New Roman"/>
          <w:color w:val="000000" w:themeColor="text1"/>
          <w:sz w:val="28"/>
          <w:szCs w:val="28"/>
        </w:rPr>
        <w:t>рриториях федерального значения.</w:t>
      </w:r>
    </w:p>
    <w:p w:rsidR="00F62713" w:rsidRPr="00F55317" w:rsidRDefault="00921858" w:rsidP="00143D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7.4. Сведения об образовании и </w:t>
      </w:r>
      <w:r w:rsidR="00F6271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повышении квалификации работников отделов Учреждения, к компетенции которых относятся деятельность по обращению с отходами производства и потребления на особо охраняемых природных те</w:t>
      </w:r>
      <w:r w:rsidR="00DB3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рриториях федерального значения. </w:t>
      </w:r>
      <w:r w:rsidR="00DB379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Обращаем внимание, что дополнительное профессиональное образование, то есть повышение квалификации и профессиональная переподготовка работни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ков Учреждения, осуществляется в</w:t>
      </w:r>
      <w:bookmarkStart w:id="0" w:name="_GoBack"/>
      <w:bookmarkEnd w:id="0"/>
      <w:r w:rsidR="00DB379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статьей 76 федерального закона от 29.12.2012 № 273-ФЗ «Об образовании в Российской Федерации»</w:t>
      </w:r>
      <w:r w:rsidR="00DB37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F16" w:rsidRPr="00F55317" w:rsidRDefault="00B80F16" w:rsidP="00112B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317" w:rsidRPr="00F55317" w:rsidRDefault="00F55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5317" w:rsidRPr="00F55317" w:rsidSect="00F32C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369"/>
    <w:multiLevelType w:val="hybridMultilevel"/>
    <w:tmpl w:val="F294A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063652"/>
    <w:multiLevelType w:val="hybridMultilevel"/>
    <w:tmpl w:val="1B98FD1C"/>
    <w:lvl w:ilvl="0" w:tplc="0E86846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4D370B"/>
    <w:multiLevelType w:val="multilevel"/>
    <w:tmpl w:val="9C366D8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498664ED"/>
    <w:multiLevelType w:val="hybridMultilevel"/>
    <w:tmpl w:val="1B98FD1C"/>
    <w:lvl w:ilvl="0" w:tplc="0E86846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141665"/>
    <w:multiLevelType w:val="hybridMultilevel"/>
    <w:tmpl w:val="70106E9C"/>
    <w:lvl w:ilvl="0" w:tplc="AF1EB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6883B83"/>
    <w:multiLevelType w:val="hybridMultilevel"/>
    <w:tmpl w:val="1B98FD1C"/>
    <w:lvl w:ilvl="0" w:tplc="0E86846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92"/>
    <w:rsid w:val="00002181"/>
    <w:rsid w:val="00004421"/>
    <w:rsid w:val="0001097D"/>
    <w:rsid w:val="00017168"/>
    <w:rsid w:val="00091013"/>
    <w:rsid w:val="00091D6F"/>
    <w:rsid w:val="00094EEC"/>
    <w:rsid w:val="000A6F4B"/>
    <w:rsid w:val="000B44C0"/>
    <w:rsid w:val="000C67AF"/>
    <w:rsid w:val="00112B79"/>
    <w:rsid w:val="00143D5F"/>
    <w:rsid w:val="00144492"/>
    <w:rsid w:val="0014694D"/>
    <w:rsid w:val="00161EED"/>
    <w:rsid w:val="0017004C"/>
    <w:rsid w:val="00184D5D"/>
    <w:rsid w:val="001B11AE"/>
    <w:rsid w:val="001C4E2E"/>
    <w:rsid w:val="001E1AD2"/>
    <w:rsid w:val="00235B87"/>
    <w:rsid w:val="002401C5"/>
    <w:rsid w:val="00242FE7"/>
    <w:rsid w:val="00271CDB"/>
    <w:rsid w:val="00274838"/>
    <w:rsid w:val="002A1626"/>
    <w:rsid w:val="002A288D"/>
    <w:rsid w:val="002E4DE6"/>
    <w:rsid w:val="00335DA7"/>
    <w:rsid w:val="00344F0A"/>
    <w:rsid w:val="00346A47"/>
    <w:rsid w:val="00365336"/>
    <w:rsid w:val="00395EAE"/>
    <w:rsid w:val="003C0F10"/>
    <w:rsid w:val="003D2C60"/>
    <w:rsid w:val="003E3A26"/>
    <w:rsid w:val="003E3AF1"/>
    <w:rsid w:val="00403636"/>
    <w:rsid w:val="004043A8"/>
    <w:rsid w:val="00463AFC"/>
    <w:rsid w:val="004F40B9"/>
    <w:rsid w:val="00511BDB"/>
    <w:rsid w:val="005121E6"/>
    <w:rsid w:val="00525167"/>
    <w:rsid w:val="00527A37"/>
    <w:rsid w:val="005403D3"/>
    <w:rsid w:val="005917F9"/>
    <w:rsid w:val="005A5E43"/>
    <w:rsid w:val="005C063C"/>
    <w:rsid w:val="005E3197"/>
    <w:rsid w:val="0061113D"/>
    <w:rsid w:val="00621568"/>
    <w:rsid w:val="00650F15"/>
    <w:rsid w:val="006665DA"/>
    <w:rsid w:val="006875A7"/>
    <w:rsid w:val="0069135F"/>
    <w:rsid w:val="006A19DC"/>
    <w:rsid w:val="006E11B9"/>
    <w:rsid w:val="006E3CB8"/>
    <w:rsid w:val="006F6751"/>
    <w:rsid w:val="006F6B10"/>
    <w:rsid w:val="006F74B6"/>
    <w:rsid w:val="007024DC"/>
    <w:rsid w:val="0070486A"/>
    <w:rsid w:val="00711AE1"/>
    <w:rsid w:val="00720419"/>
    <w:rsid w:val="007238B8"/>
    <w:rsid w:val="00731EDA"/>
    <w:rsid w:val="00776624"/>
    <w:rsid w:val="007B1329"/>
    <w:rsid w:val="007B6B2B"/>
    <w:rsid w:val="007C1AF7"/>
    <w:rsid w:val="007E0536"/>
    <w:rsid w:val="007E6506"/>
    <w:rsid w:val="007F2791"/>
    <w:rsid w:val="00800C2E"/>
    <w:rsid w:val="008224BA"/>
    <w:rsid w:val="00847CCB"/>
    <w:rsid w:val="00862EDD"/>
    <w:rsid w:val="00866625"/>
    <w:rsid w:val="008866E8"/>
    <w:rsid w:val="008A1E2C"/>
    <w:rsid w:val="008B13F2"/>
    <w:rsid w:val="008B2992"/>
    <w:rsid w:val="008E5379"/>
    <w:rsid w:val="00913FD5"/>
    <w:rsid w:val="00914693"/>
    <w:rsid w:val="009162F6"/>
    <w:rsid w:val="00921858"/>
    <w:rsid w:val="00937979"/>
    <w:rsid w:val="009424AB"/>
    <w:rsid w:val="009520E8"/>
    <w:rsid w:val="009666D8"/>
    <w:rsid w:val="00976E0C"/>
    <w:rsid w:val="00980232"/>
    <w:rsid w:val="00981ECD"/>
    <w:rsid w:val="00994485"/>
    <w:rsid w:val="009A5471"/>
    <w:rsid w:val="009B3B69"/>
    <w:rsid w:val="009E15A3"/>
    <w:rsid w:val="00A2260F"/>
    <w:rsid w:val="00A6061B"/>
    <w:rsid w:val="00A614BD"/>
    <w:rsid w:val="00A62011"/>
    <w:rsid w:val="00AA704D"/>
    <w:rsid w:val="00AF2891"/>
    <w:rsid w:val="00AF366B"/>
    <w:rsid w:val="00B04841"/>
    <w:rsid w:val="00B257E1"/>
    <w:rsid w:val="00B535F7"/>
    <w:rsid w:val="00B55864"/>
    <w:rsid w:val="00B72E67"/>
    <w:rsid w:val="00B80F16"/>
    <w:rsid w:val="00BA37FA"/>
    <w:rsid w:val="00BC20D3"/>
    <w:rsid w:val="00C07259"/>
    <w:rsid w:val="00C35DA6"/>
    <w:rsid w:val="00C40CE3"/>
    <w:rsid w:val="00C64808"/>
    <w:rsid w:val="00C83C77"/>
    <w:rsid w:val="00CB73BB"/>
    <w:rsid w:val="00CC7752"/>
    <w:rsid w:val="00D142D3"/>
    <w:rsid w:val="00D202BA"/>
    <w:rsid w:val="00D45C08"/>
    <w:rsid w:val="00D52458"/>
    <w:rsid w:val="00D75FC0"/>
    <w:rsid w:val="00D7732F"/>
    <w:rsid w:val="00D87CA0"/>
    <w:rsid w:val="00DA3D2F"/>
    <w:rsid w:val="00DA6ECB"/>
    <w:rsid w:val="00DB3792"/>
    <w:rsid w:val="00DF276A"/>
    <w:rsid w:val="00E25AB2"/>
    <w:rsid w:val="00E45D70"/>
    <w:rsid w:val="00E768CD"/>
    <w:rsid w:val="00E91F69"/>
    <w:rsid w:val="00EA1D58"/>
    <w:rsid w:val="00EB1BC8"/>
    <w:rsid w:val="00EB3EDD"/>
    <w:rsid w:val="00EB5E40"/>
    <w:rsid w:val="00EC1967"/>
    <w:rsid w:val="00EE30CA"/>
    <w:rsid w:val="00EF3B0D"/>
    <w:rsid w:val="00F0330C"/>
    <w:rsid w:val="00F072E1"/>
    <w:rsid w:val="00F275BF"/>
    <w:rsid w:val="00F316AF"/>
    <w:rsid w:val="00F32CA3"/>
    <w:rsid w:val="00F341B9"/>
    <w:rsid w:val="00F34233"/>
    <w:rsid w:val="00F54831"/>
    <w:rsid w:val="00F55317"/>
    <w:rsid w:val="00F62713"/>
    <w:rsid w:val="00F704B5"/>
    <w:rsid w:val="00F931FD"/>
    <w:rsid w:val="00FA07CE"/>
    <w:rsid w:val="00FB32FF"/>
    <w:rsid w:val="00FC0575"/>
    <w:rsid w:val="00FE3F1F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DB3D"/>
  <w15:docId w15:val="{676BD8D8-F32C-4356-A2F4-7E2B79F7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A3"/>
    <w:pPr>
      <w:ind w:left="720"/>
      <w:contextualSpacing/>
    </w:pPr>
  </w:style>
  <w:style w:type="table" w:styleId="a4">
    <w:name w:val="Table Grid"/>
    <w:basedOn w:val="a1"/>
    <w:uiPriority w:val="39"/>
    <w:rsid w:val="0009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20EE0-15AB-4639-9E7E-55D88771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Марина Владимировна</dc:creator>
  <cp:keywords/>
  <dc:description/>
  <cp:lastModifiedBy>Давыдова Марина Владимировна</cp:lastModifiedBy>
  <cp:revision>5</cp:revision>
  <cp:lastPrinted>2020-10-28T08:59:00Z</cp:lastPrinted>
  <dcterms:created xsi:type="dcterms:W3CDTF">2020-11-11T11:35:00Z</dcterms:created>
  <dcterms:modified xsi:type="dcterms:W3CDTF">2020-11-11T12:48:00Z</dcterms:modified>
</cp:coreProperties>
</file>